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pStyle w:val="Title"/>
        <w:contextualSpacing w:val="0"/>
        <w:rPr/>
      </w:pPr>
      <w:bookmarkStart w:colFirst="0" w:colLast="0" w:name="_8jjw1wuuhm9g" w:id="0"/>
      <w:bookmarkEnd w:id="0"/>
      <w:r w:rsidDel="00000000" w:rsidR="00000000" w:rsidRPr="00000000">
        <w:rPr>
          <w:rtl w:val="0"/>
        </w:rPr>
        <w:t xml:space="preserve">[PLE EDITION] Virtual Mogul</w:t>
      </w:r>
    </w:p>
    <w:p w:rsidR="00000000" w:rsidDel="00000000" w:rsidP="00000000" w:rsidRDefault="00000000" w:rsidRPr="00000000" w14:paraId="00000001">
      <w:pPr>
        <w:pStyle w:val="Subtitle"/>
        <w:contextualSpacing w:val="0"/>
        <w:rPr/>
      </w:pPr>
      <w:bookmarkStart w:colFirst="0" w:colLast="0" w:name="_qiza6drz4xmn" w:id="1"/>
      <w:bookmarkEnd w:id="1"/>
      <w:r w:rsidDel="00000000" w:rsidR="00000000" w:rsidRPr="00000000">
        <w:rPr>
          <w:rtl w:val="0"/>
        </w:rPr>
        <w:t xml:space="preserve">A premium 3 week email engagement series on how to maximize profits with simple PLR content!</w:t>
      </w:r>
    </w:p>
    <w:p w:rsidR="00000000" w:rsidDel="00000000" w:rsidP="00000000" w:rsidRDefault="00000000" w:rsidRPr="00000000" w14:paraId="00000002">
      <w:pPr>
        <w:pStyle w:val="Subtitle"/>
        <w:contextualSpacing w:val="0"/>
        <w:jc w:val="center"/>
        <w:rPr/>
      </w:pPr>
      <w:bookmarkStart w:colFirst="0" w:colLast="0" w:name="_sqy6jrnh6cgn" w:id="2"/>
      <w:bookmarkEnd w:id="2"/>
      <w:r w:rsidDel="00000000" w:rsidR="00000000" w:rsidRPr="00000000">
        <w:rPr/>
        <w:drawing>
          <wp:inline distB="114300" distT="114300" distL="114300" distR="114300">
            <wp:extent cx="2863673" cy="4576763"/>
            <wp:effectExtent b="0" l="0" r="0" t="0"/>
            <wp:docPr id="2" name="image4.png"/>
            <a:graphic>
              <a:graphicData uri="http://schemas.openxmlformats.org/drawingml/2006/picture">
                <pic:pic>
                  <pic:nvPicPr>
                    <pic:cNvPr id="0" name="image4.png"/>
                    <pic:cNvPicPr preferRelativeResize="0"/>
                  </pic:nvPicPr>
                  <pic:blipFill>
                    <a:blip r:embed="rId6"/>
                    <a:srcRect b="0" l="0" r="0" t="0"/>
                    <a:stretch>
                      <a:fillRect/>
                    </a:stretch>
                  </pic:blipFill>
                  <pic:spPr>
                    <a:xfrm>
                      <a:off x="0" y="0"/>
                      <a:ext cx="2863673" cy="4576763"/>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contextualSpacing w:val="0"/>
        <w:rPr/>
      </w:pPr>
      <w:r w:rsidDel="00000000" w:rsidR="00000000" w:rsidRPr="00000000">
        <w:rPr>
          <w:rtl w:val="0"/>
        </w:rPr>
      </w:r>
    </w:p>
    <w:p w:rsidR="00000000" w:rsidDel="00000000" w:rsidP="00000000" w:rsidRDefault="00000000" w:rsidRPr="00000000" w14:paraId="00000004">
      <w:pPr>
        <w:contextualSpacing w:val="0"/>
        <w:rPr/>
      </w:pPr>
      <w:r w:rsidDel="00000000" w:rsidR="00000000" w:rsidRPr="00000000">
        <w:rPr>
          <w:rtl w:val="0"/>
        </w:rPr>
      </w:r>
    </w:p>
    <w:p w:rsidR="00000000" w:rsidDel="00000000" w:rsidP="00000000" w:rsidRDefault="00000000" w:rsidRPr="00000000" w14:paraId="00000005">
      <w:pPr>
        <w:pStyle w:val="Subtitle"/>
        <w:contextualSpacing w:val="0"/>
        <w:rPr/>
      </w:pPr>
      <w:bookmarkStart w:colFirst="0" w:colLast="0" w:name="_o50am4pi5nx1" w:id="3"/>
      <w:bookmarkEnd w:id="3"/>
      <w:r w:rsidDel="00000000" w:rsidR="00000000" w:rsidRPr="00000000">
        <w:rPr>
          <w:i w:val="1"/>
          <w:color w:val="000000"/>
          <w:rtl w:val="0"/>
        </w:rPr>
        <w:t xml:space="preserve">If you have this special downloadable edition of Virtual Mogul, it is because you have purchased it and have been given this copy of it personally by Epic Conversions. It is not to be distributed freely to people who have not bought the course.</w:t>
      </w:r>
      <w:r w:rsidDel="00000000" w:rsidR="00000000" w:rsidRPr="00000000">
        <w:br w:type="page"/>
      </w:r>
      <w:r w:rsidDel="00000000" w:rsidR="00000000" w:rsidRPr="00000000">
        <w:rPr>
          <w:rtl w:val="0"/>
        </w:rPr>
      </w:r>
    </w:p>
    <w:p w:rsidR="00000000" w:rsidDel="00000000" w:rsidP="00000000" w:rsidRDefault="00000000" w:rsidRPr="00000000" w14:paraId="00000006">
      <w:pPr>
        <w:contextualSpacing w:val="0"/>
        <w:jc w:val="center"/>
        <w:rPr>
          <w:b w:val="1"/>
          <w:sz w:val="28"/>
          <w:szCs w:val="28"/>
        </w:rPr>
      </w:pPr>
      <w:r w:rsidDel="00000000" w:rsidR="00000000" w:rsidRPr="00000000">
        <w:rPr>
          <w:b w:val="1"/>
          <w:sz w:val="28"/>
          <w:szCs w:val="28"/>
          <w:rtl w:val="0"/>
        </w:rPr>
        <w:t xml:space="preserve">Legal Page</w:t>
      </w:r>
    </w:p>
    <w:p w:rsidR="00000000" w:rsidDel="00000000" w:rsidP="00000000" w:rsidRDefault="00000000" w:rsidRPr="00000000" w14:paraId="00000007">
      <w:pPr>
        <w:contextualSpacing w:val="0"/>
        <w:rPr>
          <w:sz w:val="28"/>
          <w:szCs w:val="28"/>
        </w:rPr>
      </w:pPr>
      <w:r w:rsidDel="00000000" w:rsidR="00000000" w:rsidRPr="00000000">
        <w:rPr>
          <w:b w:val="1"/>
          <w:sz w:val="28"/>
          <w:szCs w:val="28"/>
          <w:rtl w:val="0"/>
        </w:rPr>
        <w:br w:type="textWrapping"/>
        <w:t xml:space="preserve">Legal Notice</w:t>
        <w:br w:type="textWrapping"/>
      </w:r>
      <w:r w:rsidDel="00000000" w:rsidR="00000000" w:rsidRPr="00000000">
        <w:rPr>
          <w:sz w:val="28"/>
          <w:szCs w:val="28"/>
          <w:rtl w:val="0"/>
        </w:rPr>
        <w:t xml:space="preserve">This publication includes personal use rights only.</w:t>
        <w:br w:type="textWrapping"/>
        <w:t xml:space="preserve">You may not:</w:t>
        <w:br w:type="textWrapping"/>
        <w:t xml:space="preserve">Redistribute or give this book away</w:t>
        <w:br w:type="textWrapping"/>
        <w:t xml:space="preserve">Sell this book</w:t>
        <w:br w:type="textWrapping"/>
        <w:t xml:space="preserve">Claim authorship of this book</w:t>
        <w:br w:type="textWrapping"/>
        <w:t xml:space="preserve">Copy, swipe, or rewrite this book</w:t>
        <w:br w:type="textWrapping"/>
        <w:t xml:space="preserve">Re-transmit any part of this publication in any form (text, video, etc.)</w:t>
        <w:br w:type="textWrapping"/>
      </w:r>
      <w:r w:rsidDel="00000000" w:rsidR="00000000" w:rsidRPr="00000000">
        <w:rPr>
          <w:b w:val="1"/>
          <w:sz w:val="28"/>
          <w:szCs w:val="28"/>
          <w:rtl w:val="0"/>
        </w:rPr>
        <w:t xml:space="preserve">Disclaimer</w:t>
        <w:br w:type="textWrapping"/>
      </w:r>
      <w:r w:rsidDel="00000000" w:rsidR="00000000" w:rsidRPr="00000000">
        <w:rPr>
          <w:sz w:val="28"/>
          <w:szCs w:val="28"/>
          <w:rtl w:val="0"/>
        </w:rPr>
        <w:t xml:space="preserve">While the author has made every attempt to provide you with the most  accurate and effective information possible, he cannot guarantee your success. Your own work ethic, copywriting abilities,</w:t>
        <w:br w:type="textWrapping"/>
        <w:t xml:space="preserve">ability to follow instructions, and perhaps even luck, coupled with current market conditions, may all play a role in your results.</w:t>
      </w:r>
    </w:p>
    <w:p w:rsidR="00000000" w:rsidDel="00000000" w:rsidP="00000000" w:rsidRDefault="00000000" w:rsidRPr="00000000" w14:paraId="00000008">
      <w:pPr>
        <w:contextualSpacing w:val="0"/>
        <w:rPr>
          <w:sz w:val="28"/>
          <w:szCs w:val="28"/>
        </w:rPr>
      </w:pPr>
      <w:r w:rsidDel="00000000" w:rsidR="00000000" w:rsidRPr="00000000">
        <w:rPr>
          <w:sz w:val="28"/>
          <w:szCs w:val="28"/>
          <w:rtl w:val="0"/>
        </w:rPr>
        <w:br w:type="textWrapping"/>
        <w:t xml:space="preserve">The author assumes no liability for any expenses incurred by the reader as a result of following the advice set forth in this book.</w:t>
        <w:br w:type="textWrapping"/>
      </w:r>
    </w:p>
    <w:p w:rsidR="00000000" w:rsidDel="00000000" w:rsidP="00000000" w:rsidRDefault="00000000" w:rsidRPr="00000000" w14:paraId="00000009">
      <w:pPr>
        <w:contextualSpacing w:val="0"/>
        <w:rPr>
          <w:sz w:val="28"/>
          <w:szCs w:val="28"/>
        </w:rPr>
      </w:pPr>
      <w:r w:rsidDel="00000000" w:rsidR="00000000" w:rsidRPr="00000000">
        <w:rPr>
          <w:b w:val="1"/>
          <w:sz w:val="28"/>
          <w:szCs w:val="28"/>
          <w:rtl w:val="0"/>
        </w:rPr>
        <w:t xml:space="preserve">Earnings Disclosure</w:t>
        <w:br w:type="textWrapping"/>
      </w:r>
      <w:r w:rsidDel="00000000" w:rsidR="00000000" w:rsidRPr="00000000">
        <w:rPr>
          <w:sz w:val="28"/>
          <w:szCs w:val="28"/>
          <w:rtl w:val="0"/>
        </w:rPr>
        <w:t xml:space="preserve">As demonstration of the author's compliance with the legal guidelines set forth by the FTC, he wishes to offer you full transparency. It should be assumed that many of the links included throughout this publication are, in fact, affiliate links. The author may receive financial compensation for purchases generated via these links. Thank you for your support!</w:t>
      </w:r>
      <w:r w:rsidDel="00000000" w:rsidR="00000000" w:rsidRPr="00000000">
        <w:br w:type="page"/>
      </w:r>
      <w:r w:rsidDel="00000000" w:rsidR="00000000" w:rsidRPr="00000000">
        <w:rPr>
          <w:rtl w:val="0"/>
        </w:rPr>
      </w:r>
    </w:p>
    <w:p w:rsidR="00000000" w:rsidDel="00000000" w:rsidP="00000000" w:rsidRDefault="00000000" w:rsidRPr="00000000" w14:paraId="0000000A">
      <w:pPr>
        <w:contextualSpacing w:val="0"/>
        <w:jc w:val="center"/>
        <w:rPr>
          <w:sz w:val="28"/>
          <w:szCs w:val="28"/>
        </w:rPr>
      </w:pPr>
      <w:r w:rsidDel="00000000" w:rsidR="00000000" w:rsidRPr="00000000">
        <w:rPr>
          <w:sz w:val="28"/>
          <w:szCs w:val="28"/>
        </w:rPr>
        <w:drawing>
          <wp:inline distB="114300" distT="114300" distL="114300" distR="114300">
            <wp:extent cx="2956438" cy="1662113"/>
            <wp:effectExtent b="0" l="0" r="0" t="0"/>
            <wp:docPr id="1" name="image2.jpg"/>
            <a:graphic>
              <a:graphicData uri="http://schemas.openxmlformats.org/drawingml/2006/picture">
                <pic:pic>
                  <pic:nvPicPr>
                    <pic:cNvPr id="0" name="image2.jpg"/>
                    <pic:cNvPicPr preferRelativeResize="0"/>
                  </pic:nvPicPr>
                  <pic:blipFill>
                    <a:blip r:embed="rId7"/>
                    <a:srcRect b="0" l="0" r="0" t="0"/>
                    <a:stretch>
                      <a:fillRect/>
                    </a:stretch>
                  </pic:blipFill>
                  <pic:spPr>
                    <a:xfrm>
                      <a:off x="0" y="0"/>
                      <a:ext cx="2956438" cy="1662113"/>
                    </a:xfrm>
                    <a:prstGeom prst="rect"/>
                    <a:ln/>
                  </pic:spPr>
                </pic:pic>
              </a:graphicData>
            </a:graphic>
          </wp:inline>
        </w:drawing>
      </w:r>
      <w:r w:rsidDel="00000000" w:rsidR="00000000" w:rsidRPr="00000000">
        <w:rPr>
          <w:rtl w:val="0"/>
        </w:rPr>
      </w:r>
    </w:p>
    <w:p w:rsidR="00000000" w:rsidDel="00000000" w:rsidP="00000000" w:rsidRDefault="00000000" w:rsidRPr="00000000" w14:paraId="0000000B">
      <w:pPr>
        <w:contextualSpacing w:val="0"/>
        <w:jc w:val="center"/>
        <w:rPr>
          <w:sz w:val="28"/>
          <w:szCs w:val="28"/>
        </w:rPr>
      </w:pPr>
      <w:r w:rsidDel="00000000" w:rsidR="00000000" w:rsidRPr="00000000">
        <w:rPr>
          <w:sz w:val="28"/>
          <w:szCs w:val="28"/>
          <w:rtl w:val="0"/>
        </w:rPr>
        <w:t xml:space="preserve">Thanks for picking up</w:t>
      </w:r>
    </w:p>
    <w:p w:rsidR="00000000" w:rsidDel="00000000" w:rsidP="00000000" w:rsidRDefault="00000000" w:rsidRPr="00000000" w14:paraId="0000000C">
      <w:pPr>
        <w:contextualSpacing w:val="0"/>
        <w:jc w:val="center"/>
        <w:rPr>
          <w:b w:val="1"/>
          <w:sz w:val="28"/>
          <w:szCs w:val="28"/>
        </w:rPr>
      </w:pPr>
      <w:r w:rsidDel="00000000" w:rsidR="00000000" w:rsidRPr="00000000">
        <w:rPr>
          <w:b w:val="1"/>
          <w:sz w:val="28"/>
          <w:szCs w:val="28"/>
          <w:rtl w:val="0"/>
        </w:rPr>
        <w:t xml:space="preserve">Virtual Mogul</w:t>
      </w:r>
    </w:p>
    <w:p w:rsidR="00000000" w:rsidDel="00000000" w:rsidP="00000000" w:rsidRDefault="00000000" w:rsidRPr="00000000" w14:paraId="0000000D">
      <w:pPr>
        <w:contextualSpacing w:val="0"/>
        <w:jc w:val="center"/>
        <w:rPr>
          <w:i w:val="1"/>
          <w:sz w:val="28"/>
          <w:szCs w:val="28"/>
        </w:rPr>
      </w:pPr>
      <w:r w:rsidDel="00000000" w:rsidR="00000000" w:rsidRPr="00000000">
        <w:rPr>
          <w:rtl w:val="0"/>
        </w:rPr>
      </w:r>
    </w:p>
    <w:p w:rsidR="00000000" w:rsidDel="00000000" w:rsidP="00000000" w:rsidRDefault="00000000" w:rsidRPr="00000000" w14:paraId="0000000E">
      <w:pPr>
        <w:contextualSpacing w:val="0"/>
        <w:jc w:val="center"/>
        <w:rPr>
          <w:i w:val="1"/>
          <w:sz w:val="24"/>
          <w:szCs w:val="24"/>
        </w:rPr>
      </w:pPr>
      <w:r w:rsidDel="00000000" w:rsidR="00000000" w:rsidRPr="00000000">
        <w:rPr>
          <w:i w:val="1"/>
          <w:sz w:val="24"/>
          <w:szCs w:val="24"/>
          <w:rtl w:val="0"/>
        </w:rPr>
        <w:t xml:space="preserve">Below you will find links and instructions to download your product and more.  Enjoy this product and if you have any questions whatsoever do not hesitate to reach out to me at:</w:t>
      </w:r>
    </w:p>
    <w:p w:rsidR="00000000" w:rsidDel="00000000" w:rsidP="00000000" w:rsidRDefault="00000000" w:rsidRPr="00000000" w14:paraId="0000000F">
      <w:pPr>
        <w:contextualSpacing w:val="0"/>
        <w:jc w:val="center"/>
        <w:rPr>
          <w:b w:val="1"/>
          <w:i w:val="1"/>
          <w:sz w:val="24"/>
          <w:szCs w:val="24"/>
        </w:rPr>
      </w:pPr>
      <w:r w:rsidDel="00000000" w:rsidR="00000000" w:rsidRPr="00000000">
        <w:rPr>
          <w:b w:val="1"/>
          <w:i w:val="1"/>
          <w:sz w:val="24"/>
          <w:szCs w:val="24"/>
          <w:rtl w:val="0"/>
        </w:rPr>
        <w:t xml:space="preserve">[insert support email here]</w:t>
      </w:r>
    </w:p>
    <w:p w:rsidR="00000000" w:rsidDel="00000000" w:rsidP="00000000" w:rsidRDefault="00000000" w:rsidRPr="00000000" w14:paraId="00000010">
      <w:pPr>
        <w:contextualSpacing w:val="0"/>
        <w:jc w:val="center"/>
        <w:rPr>
          <w:sz w:val="28"/>
          <w:szCs w:val="28"/>
        </w:rPr>
      </w:pPr>
      <w:r w:rsidDel="00000000" w:rsidR="00000000" w:rsidRPr="00000000">
        <w:rPr>
          <w:rtl w:val="0"/>
        </w:rPr>
      </w:r>
    </w:p>
    <w:p w:rsidR="00000000" w:rsidDel="00000000" w:rsidP="00000000" w:rsidRDefault="00000000" w:rsidRPr="00000000" w14:paraId="00000011">
      <w:pPr>
        <w:contextualSpacing w:val="0"/>
        <w:rPr>
          <w:sz w:val="28"/>
          <w:szCs w:val="28"/>
        </w:rPr>
      </w:pPr>
      <w:r w:rsidDel="00000000" w:rsidR="00000000" w:rsidRPr="00000000">
        <w:rPr>
          <w:rtl w:val="0"/>
        </w:rPr>
      </w:r>
    </w:p>
    <w:p w:rsidR="00000000" w:rsidDel="00000000" w:rsidP="00000000" w:rsidRDefault="00000000" w:rsidRPr="00000000" w14:paraId="00000012">
      <w:pPr>
        <w:contextualSpacing w:val="0"/>
        <w:rPr>
          <w:sz w:val="28"/>
          <w:szCs w:val="28"/>
        </w:rPr>
      </w:pPr>
      <w:r w:rsidDel="00000000" w:rsidR="00000000" w:rsidRPr="00000000">
        <w:rPr>
          <w:sz w:val="28"/>
          <w:szCs w:val="28"/>
          <w:rtl w:val="0"/>
        </w:rPr>
        <w:t xml:space="preserve">Step 1:  </w:t>
      </w:r>
      <w:hyperlink r:id="rId8">
        <w:r w:rsidDel="00000000" w:rsidR="00000000" w:rsidRPr="00000000">
          <w:rPr>
            <w:color w:val="1155cc"/>
            <w:sz w:val="28"/>
            <w:szCs w:val="28"/>
            <w:u w:val="single"/>
            <w:rtl w:val="0"/>
          </w:rPr>
          <w:t xml:space="preserve">Introduction and Overview</w:t>
        </w:r>
      </w:hyperlink>
      <w:r w:rsidDel="00000000" w:rsidR="00000000" w:rsidRPr="00000000">
        <w:rPr>
          <w:rtl w:val="0"/>
        </w:rPr>
      </w:r>
    </w:p>
    <w:p w:rsidR="00000000" w:rsidDel="00000000" w:rsidP="00000000" w:rsidRDefault="00000000" w:rsidRPr="00000000" w14:paraId="00000013">
      <w:pPr>
        <w:contextualSpacing w:val="0"/>
        <w:rPr>
          <w:sz w:val="28"/>
          <w:szCs w:val="28"/>
        </w:rPr>
      </w:pPr>
      <w:r w:rsidDel="00000000" w:rsidR="00000000" w:rsidRPr="00000000">
        <w:rPr>
          <w:rtl w:val="0"/>
        </w:rPr>
      </w:r>
    </w:p>
    <w:p w:rsidR="00000000" w:rsidDel="00000000" w:rsidP="00000000" w:rsidRDefault="00000000" w:rsidRPr="00000000" w14:paraId="00000014">
      <w:pPr>
        <w:contextualSpacing w:val="0"/>
        <w:rPr>
          <w:sz w:val="28"/>
          <w:szCs w:val="28"/>
        </w:rPr>
      </w:pPr>
      <w:r w:rsidDel="00000000" w:rsidR="00000000" w:rsidRPr="00000000">
        <w:rPr>
          <w:sz w:val="28"/>
          <w:szCs w:val="28"/>
          <w:rtl w:val="0"/>
        </w:rPr>
        <w:t xml:space="preserve">Step 2: </w:t>
      </w:r>
      <w:hyperlink r:id="rId9">
        <w:r w:rsidDel="00000000" w:rsidR="00000000" w:rsidRPr="00000000">
          <w:rPr>
            <w:color w:val="1155cc"/>
            <w:sz w:val="28"/>
            <w:szCs w:val="28"/>
            <w:u w:val="single"/>
            <w:rtl w:val="0"/>
          </w:rPr>
          <w:t xml:space="preserve">Download Your Email Package Here</w:t>
        </w:r>
      </w:hyperlink>
      <w:r w:rsidDel="00000000" w:rsidR="00000000" w:rsidRPr="00000000">
        <w:rPr>
          <w:rtl w:val="0"/>
        </w:rPr>
      </w:r>
    </w:p>
    <w:p w:rsidR="00000000" w:rsidDel="00000000" w:rsidP="00000000" w:rsidRDefault="00000000" w:rsidRPr="00000000" w14:paraId="00000015">
      <w:pPr>
        <w:contextualSpacing w:val="0"/>
        <w:rPr>
          <w:sz w:val="28"/>
          <w:szCs w:val="28"/>
        </w:rPr>
      </w:pPr>
      <w:r w:rsidDel="00000000" w:rsidR="00000000" w:rsidRPr="00000000">
        <w:rPr>
          <w:rtl w:val="0"/>
        </w:rPr>
      </w:r>
    </w:p>
    <w:p w:rsidR="00000000" w:rsidDel="00000000" w:rsidP="00000000" w:rsidRDefault="00000000" w:rsidRPr="00000000" w14:paraId="00000016">
      <w:pPr>
        <w:contextualSpacing w:val="0"/>
        <w:rPr>
          <w:sz w:val="28"/>
          <w:szCs w:val="28"/>
        </w:rPr>
      </w:pPr>
      <w:r w:rsidDel="00000000" w:rsidR="00000000" w:rsidRPr="00000000">
        <w:rPr>
          <w:sz w:val="28"/>
          <w:szCs w:val="28"/>
          <w:rtl w:val="0"/>
        </w:rPr>
        <w:t xml:space="preserve">Step 3: </w:t>
      </w:r>
      <w:hyperlink r:id="rId10">
        <w:r w:rsidDel="00000000" w:rsidR="00000000" w:rsidRPr="00000000">
          <w:rPr>
            <w:color w:val="1155cc"/>
            <w:sz w:val="28"/>
            <w:szCs w:val="28"/>
            <w:u w:val="single"/>
            <w:rtl w:val="0"/>
          </w:rPr>
          <w:t xml:space="preserve">Download Your License Here</w:t>
        </w:r>
      </w:hyperlink>
      <w:r w:rsidDel="00000000" w:rsidR="00000000" w:rsidRPr="00000000">
        <w:rPr>
          <w:rtl w:val="0"/>
        </w:rPr>
      </w:r>
    </w:p>
    <w:p w:rsidR="00000000" w:rsidDel="00000000" w:rsidP="00000000" w:rsidRDefault="00000000" w:rsidRPr="00000000" w14:paraId="00000017">
      <w:pPr>
        <w:contextualSpacing w:val="0"/>
        <w:rPr>
          <w:sz w:val="28"/>
          <w:szCs w:val="28"/>
        </w:rPr>
      </w:pPr>
      <w:r w:rsidDel="00000000" w:rsidR="00000000" w:rsidRPr="00000000">
        <w:rPr>
          <w:rtl w:val="0"/>
        </w:rPr>
      </w:r>
    </w:p>
    <w:p w:rsidR="00000000" w:rsidDel="00000000" w:rsidP="00000000" w:rsidRDefault="00000000" w:rsidRPr="00000000" w14:paraId="00000018">
      <w:pPr>
        <w:contextualSpacing w:val="0"/>
        <w:rPr>
          <w:sz w:val="28"/>
          <w:szCs w:val="28"/>
        </w:rPr>
      </w:pPr>
      <w:r w:rsidDel="00000000" w:rsidR="00000000" w:rsidRPr="00000000">
        <w:rPr>
          <w:sz w:val="28"/>
          <w:szCs w:val="28"/>
          <w:rtl w:val="0"/>
        </w:rPr>
        <w:t xml:space="preserve">Step 4: Make Sure You Don’t need any upgrades</w:t>
      </w:r>
    </w:p>
    <w:p w:rsidR="00000000" w:rsidDel="00000000" w:rsidP="00000000" w:rsidRDefault="00000000" w:rsidRPr="00000000" w14:paraId="00000019">
      <w:pPr>
        <w:contextualSpacing w:val="0"/>
        <w:rPr>
          <w:sz w:val="28"/>
          <w:szCs w:val="28"/>
        </w:rPr>
      </w:pPr>
      <w:r w:rsidDel="00000000" w:rsidR="00000000" w:rsidRPr="00000000">
        <w:rPr>
          <w:rtl w:val="0"/>
        </w:rPr>
      </w:r>
    </w:p>
    <w:p w:rsidR="00000000" w:rsidDel="00000000" w:rsidP="00000000" w:rsidRDefault="00000000" w:rsidRPr="00000000" w14:paraId="0000001A">
      <w:pPr>
        <w:numPr>
          <w:ilvl w:val="0"/>
          <w:numId w:val="1"/>
        </w:numPr>
        <w:ind w:left="720" w:hanging="360"/>
        <w:rPr>
          <w:sz w:val="28"/>
          <w:szCs w:val="28"/>
          <w:u w:val="none"/>
        </w:rPr>
      </w:pPr>
      <w:hyperlink r:id="rId11">
        <w:r w:rsidDel="00000000" w:rsidR="00000000" w:rsidRPr="00000000">
          <w:rPr>
            <w:color w:val="1155cc"/>
            <w:sz w:val="28"/>
            <w:szCs w:val="28"/>
            <w:u w:val="single"/>
            <w:rtl w:val="0"/>
          </w:rPr>
          <w:t xml:space="preserve">Upgrade 1</w:t>
        </w:r>
      </w:hyperlink>
      <w:r w:rsidDel="00000000" w:rsidR="00000000" w:rsidRPr="00000000">
        <w:rPr>
          <w:rtl w:val="0"/>
        </w:rPr>
      </w:r>
    </w:p>
    <w:p w:rsidR="00000000" w:rsidDel="00000000" w:rsidP="00000000" w:rsidRDefault="00000000" w:rsidRPr="00000000" w14:paraId="0000001B">
      <w:pPr>
        <w:numPr>
          <w:ilvl w:val="0"/>
          <w:numId w:val="1"/>
        </w:numPr>
        <w:ind w:left="720" w:hanging="360"/>
        <w:rPr>
          <w:sz w:val="28"/>
          <w:szCs w:val="28"/>
          <w:u w:val="none"/>
        </w:rPr>
      </w:pPr>
      <w:hyperlink r:id="rId12">
        <w:r w:rsidDel="00000000" w:rsidR="00000000" w:rsidRPr="00000000">
          <w:rPr>
            <w:color w:val="1155cc"/>
            <w:sz w:val="28"/>
            <w:szCs w:val="28"/>
            <w:u w:val="single"/>
            <w:rtl w:val="0"/>
          </w:rPr>
          <w:t xml:space="preserve">Upgrade 2</w:t>
        </w:r>
      </w:hyperlink>
      <w:r w:rsidDel="00000000" w:rsidR="00000000" w:rsidRPr="00000000">
        <w:rPr>
          <w:rtl w:val="0"/>
        </w:rPr>
      </w:r>
    </w:p>
    <w:p w:rsidR="00000000" w:rsidDel="00000000" w:rsidP="00000000" w:rsidRDefault="00000000" w:rsidRPr="00000000" w14:paraId="0000001C">
      <w:pPr>
        <w:numPr>
          <w:ilvl w:val="0"/>
          <w:numId w:val="1"/>
        </w:numPr>
        <w:ind w:left="720" w:hanging="360"/>
        <w:rPr>
          <w:sz w:val="28"/>
          <w:szCs w:val="28"/>
          <w:u w:val="none"/>
        </w:rPr>
      </w:pPr>
      <w:hyperlink r:id="rId13">
        <w:r w:rsidDel="00000000" w:rsidR="00000000" w:rsidRPr="00000000">
          <w:rPr>
            <w:color w:val="1155cc"/>
            <w:sz w:val="28"/>
            <w:szCs w:val="28"/>
            <w:u w:val="single"/>
            <w:rtl w:val="0"/>
          </w:rPr>
          <w:t xml:space="preserve">Upgrade 3</w:t>
        </w:r>
      </w:hyperlink>
      <w:r w:rsidDel="00000000" w:rsidR="00000000" w:rsidRPr="00000000">
        <w:rPr>
          <w:rtl w:val="0"/>
        </w:rPr>
      </w:r>
    </w:p>
    <w:p w:rsidR="00000000" w:rsidDel="00000000" w:rsidP="00000000" w:rsidRDefault="00000000" w:rsidRPr="00000000" w14:paraId="0000001D">
      <w:pPr>
        <w:numPr>
          <w:ilvl w:val="0"/>
          <w:numId w:val="1"/>
        </w:numPr>
        <w:ind w:left="720" w:hanging="360"/>
        <w:rPr>
          <w:sz w:val="28"/>
          <w:szCs w:val="28"/>
          <w:u w:val="none"/>
        </w:rPr>
      </w:pPr>
      <w:hyperlink r:id="rId14">
        <w:r w:rsidDel="00000000" w:rsidR="00000000" w:rsidRPr="00000000">
          <w:rPr>
            <w:color w:val="1155cc"/>
            <w:sz w:val="28"/>
            <w:szCs w:val="28"/>
            <w:u w:val="single"/>
            <w:rtl w:val="0"/>
          </w:rPr>
          <w:t xml:space="preserve">Upgrade 4</w:t>
        </w:r>
      </w:hyperlink>
      <w:r w:rsidDel="00000000" w:rsidR="00000000" w:rsidRPr="00000000">
        <w:rPr>
          <w:rtl w:val="0"/>
        </w:rPr>
      </w:r>
    </w:p>
    <w:p w:rsidR="00000000" w:rsidDel="00000000" w:rsidP="00000000" w:rsidRDefault="00000000" w:rsidRPr="00000000" w14:paraId="0000001E">
      <w:pPr>
        <w:numPr>
          <w:ilvl w:val="0"/>
          <w:numId w:val="1"/>
        </w:numPr>
        <w:ind w:left="720" w:hanging="360"/>
        <w:rPr>
          <w:sz w:val="28"/>
          <w:szCs w:val="28"/>
          <w:u w:val="none"/>
        </w:rPr>
      </w:pPr>
      <w:hyperlink r:id="rId15">
        <w:r w:rsidDel="00000000" w:rsidR="00000000" w:rsidRPr="00000000">
          <w:rPr>
            <w:color w:val="1155cc"/>
            <w:sz w:val="28"/>
            <w:szCs w:val="28"/>
            <w:u w:val="single"/>
            <w:rtl w:val="0"/>
          </w:rPr>
          <w:t xml:space="preserve">Upgrade 5</w:t>
        </w:r>
      </w:hyperlink>
      <w:r w:rsidDel="00000000" w:rsidR="00000000" w:rsidRPr="00000000">
        <w:rPr>
          <w:rtl w:val="0"/>
        </w:rPr>
      </w:r>
    </w:p>
    <w:p w:rsidR="00000000" w:rsidDel="00000000" w:rsidP="00000000" w:rsidRDefault="00000000" w:rsidRPr="00000000" w14:paraId="0000001F">
      <w:pPr>
        <w:numPr>
          <w:ilvl w:val="0"/>
          <w:numId w:val="1"/>
        </w:numPr>
        <w:ind w:left="720" w:hanging="360"/>
        <w:rPr>
          <w:sz w:val="28"/>
          <w:szCs w:val="28"/>
          <w:u w:val="none"/>
        </w:rPr>
      </w:pPr>
      <w:hyperlink r:id="rId16">
        <w:r w:rsidDel="00000000" w:rsidR="00000000" w:rsidRPr="00000000">
          <w:rPr>
            <w:color w:val="1155cc"/>
            <w:sz w:val="28"/>
            <w:szCs w:val="28"/>
            <w:u w:val="single"/>
            <w:rtl w:val="0"/>
          </w:rPr>
          <w:t xml:space="preserve">Upgrade 6</w:t>
        </w:r>
      </w:hyperlink>
      <w:r w:rsidDel="00000000" w:rsidR="00000000" w:rsidRPr="00000000">
        <w:rPr>
          <w:rtl w:val="0"/>
        </w:rPr>
      </w:r>
    </w:p>
    <w:p w:rsidR="00000000" w:rsidDel="00000000" w:rsidP="00000000" w:rsidRDefault="00000000" w:rsidRPr="00000000" w14:paraId="00000020">
      <w:pPr>
        <w:ind w:left="720" w:firstLine="0"/>
        <w:contextualSpacing w:val="0"/>
        <w:rPr>
          <w:sz w:val="28"/>
          <w:szCs w:val="28"/>
        </w:rPr>
      </w:pPr>
      <w:r w:rsidDel="00000000" w:rsidR="00000000" w:rsidRPr="00000000">
        <w:rPr>
          <w:rtl w:val="0"/>
        </w:rPr>
      </w:r>
    </w:p>
    <w:p w:rsidR="00000000" w:rsidDel="00000000" w:rsidP="00000000" w:rsidRDefault="00000000" w:rsidRPr="00000000" w14:paraId="00000021">
      <w:pPr>
        <w:contextualSpacing w:val="0"/>
        <w:rPr>
          <w:sz w:val="28"/>
          <w:szCs w:val="28"/>
        </w:rPr>
      </w:pPr>
      <w:r w:rsidDel="00000000" w:rsidR="00000000" w:rsidRPr="00000000">
        <w:rPr>
          <w:rtl w:val="0"/>
        </w:rPr>
      </w:r>
    </w:p>
    <w:p w:rsidR="00000000" w:rsidDel="00000000" w:rsidP="00000000" w:rsidRDefault="00000000" w:rsidRPr="00000000" w14:paraId="00000022">
      <w:pPr>
        <w:contextualSpacing w:val="0"/>
        <w:rPr>
          <w:sz w:val="28"/>
          <w:szCs w:val="28"/>
        </w:rPr>
      </w:pPr>
      <w:r w:rsidDel="00000000" w:rsidR="00000000" w:rsidRPr="00000000">
        <w:rPr>
          <w:sz w:val="28"/>
          <w:szCs w:val="28"/>
          <w:rtl w:val="0"/>
        </w:rPr>
        <w:t xml:space="preserve">Step 5: </w:t>
      </w:r>
      <w:hyperlink r:id="rId17">
        <w:r w:rsidDel="00000000" w:rsidR="00000000" w:rsidRPr="00000000">
          <w:rPr>
            <w:color w:val="1155cc"/>
            <w:sz w:val="28"/>
            <w:szCs w:val="28"/>
            <w:u w:val="single"/>
            <w:rtl w:val="0"/>
          </w:rPr>
          <w:t xml:space="preserve">Wrapping Up </w:t>
        </w:r>
      </w:hyperlink>
      <w:r w:rsidDel="00000000" w:rsidR="00000000" w:rsidRPr="00000000">
        <w:rPr>
          <w:rtl w:val="0"/>
        </w:rPr>
      </w:r>
    </w:p>
    <w:p w:rsidR="00000000" w:rsidDel="00000000" w:rsidP="00000000" w:rsidRDefault="00000000" w:rsidRPr="00000000" w14:paraId="00000023">
      <w:pPr>
        <w:contextualSpacing w:val="0"/>
        <w:rPr>
          <w:sz w:val="28"/>
          <w:szCs w:val="28"/>
        </w:rPr>
      </w:pPr>
      <w:r w:rsidDel="00000000" w:rsidR="00000000" w:rsidRPr="00000000">
        <w:rPr>
          <w:rtl w:val="0"/>
        </w:rPr>
      </w:r>
    </w:p>
    <w:p w:rsidR="00000000" w:rsidDel="00000000" w:rsidP="00000000" w:rsidRDefault="00000000" w:rsidRPr="00000000" w14:paraId="00000024">
      <w:pPr>
        <w:contextualSpacing w:val="0"/>
        <w:rPr>
          <w:b w:val="1"/>
          <w:sz w:val="28"/>
          <w:szCs w:val="28"/>
        </w:rPr>
      </w:pPr>
      <w:r w:rsidDel="00000000" w:rsidR="00000000" w:rsidRPr="00000000">
        <w:rPr>
          <w:rtl w:val="0"/>
        </w:rPr>
      </w:r>
    </w:p>
    <w:p w:rsidR="00000000" w:rsidDel="00000000" w:rsidP="00000000" w:rsidRDefault="00000000" w:rsidRPr="00000000" w14:paraId="00000025">
      <w:pPr>
        <w:contextualSpacing w:val="0"/>
        <w:rPr>
          <w:b w:val="1"/>
          <w:sz w:val="28"/>
          <w:szCs w:val="28"/>
        </w:rPr>
      </w:pPr>
      <w:r w:rsidDel="00000000" w:rsidR="00000000" w:rsidRPr="00000000">
        <w:rPr>
          <w:rtl w:val="0"/>
        </w:rPr>
      </w:r>
    </w:p>
    <w:p w:rsidR="00000000" w:rsidDel="00000000" w:rsidP="00000000" w:rsidRDefault="00000000" w:rsidRPr="00000000" w14:paraId="00000026">
      <w:pPr>
        <w:contextualSpacing w:val="0"/>
        <w:rPr>
          <w:b w:val="1"/>
          <w:sz w:val="28"/>
          <w:szCs w:val="28"/>
        </w:rPr>
      </w:pPr>
      <w:r w:rsidDel="00000000" w:rsidR="00000000" w:rsidRPr="00000000">
        <w:rPr>
          <w:rtl w:val="0"/>
        </w:rPr>
      </w:r>
    </w:p>
    <w:p w:rsidR="00000000" w:rsidDel="00000000" w:rsidP="00000000" w:rsidRDefault="00000000" w:rsidRPr="00000000" w14:paraId="00000027">
      <w:pPr>
        <w:contextualSpacing w:val="0"/>
        <w:rPr>
          <w:b w:val="1"/>
          <w:sz w:val="28"/>
          <w:szCs w:val="28"/>
        </w:rPr>
      </w:pPr>
      <w:r w:rsidDel="00000000" w:rsidR="00000000" w:rsidRPr="00000000">
        <w:rPr>
          <w:b w:val="1"/>
          <w:sz w:val="28"/>
          <w:szCs w:val="28"/>
          <w:rtl w:val="0"/>
        </w:rPr>
        <w:t xml:space="preserve">Bonus Section:</w:t>
      </w:r>
    </w:p>
    <w:p w:rsidR="00000000" w:rsidDel="00000000" w:rsidP="00000000" w:rsidRDefault="00000000" w:rsidRPr="00000000" w14:paraId="00000028">
      <w:pPr>
        <w:contextualSpacing w:val="0"/>
        <w:rPr>
          <w:sz w:val="28"/>
          <w:szCs w:val="28"/>
        </w:rPr>
      </w:pPr>
      <w:r w:rsidDel="00000000" w:rsidR="00000000" w:rsidRPr="00000000">
        <w:rPr>
          <w:rtl w:val="0"/>
        </w:rPr>
      </w:r>
    </w:p>
    <w:p w:rsidR="00000000" w:rsidDel="00000000" w:rsidP="00000000" w:rsidRDefault="00000000" w:rsidRPr="00000000" w14:paraId="00000029">
      <w:pPr>
        <w:contextualSpacing w:val="0"/>
        <w:rPr>
          <w:sz w:val="28"/>
          <w:szCs w:val="28"/>
        </w:rPr>
      </w:pPr>
      <w:hyperlink r:id="rId18">
        <w:r w:rsidDel="00000000" w:rsidR="00000000" w:rsidRPr="00000000">
          <w:rPr>
            <w:color w:val="1155cc"/>
            <w:sz w:val="28"/>
            <w:szCs w:val="28"/>
            <w:u w:val="single"/>
            <w:rtl w:val="0"/>
          </w:rPr>
          <w:t xml:space="preserve">Bonus A</w:t>
        </w:r>
      </w:hyperlink>
      <w:r w:rsidDel="00000000" w:rsidR="00000000" w:rsidRPr="00000000">
        <w:rPr>
          <w:rtl w:val="0"/>
        </w:rPr>
      </w:r>
    </w:p>
    <w:p w:rsidR="00000000" w:rsidDel="00000000" w:rsidP="00000000" w:rsidRDefault="00000000" w:rsidRPr="00000000" w14:paraId="0000002A">
      <w:pPr>
        <w:contextualSpacing w:val="0"/>
        <w:rPr>
          <w:sz w:val="28"/>
          <w:szCs w:val="28"/>
        </w:rPr>
      </w:pPr>
      <w:hyperlink r:id="rId19">
        <w:r w:rsidDel="00000000" w:rsidR="00000000" w:rsidRPr="00000000">
          <w:rPr>
            <w:color w:val="1155cc"/>
            <w:sz w:val="28"/>
            <w:szCs w:val="28"/>
            <w:u w:val="single"/>
            <w:rtl w:val="0"/>
          </w:rPr>
          <w:t xml:space="preserve">Bonus B</w:t>
        </w:r>
      </w:hyperlink>
      <w:r w:rsidDel="00000000" w:rsidR="00000000" w:rsidRPr="00000000">
        <w:rPr>
          <w:rtl w:val="0"/>
        </w:rPr>
      </w:r>
    </w:p>
    <w:p w:rsidR="00000000" w:rsidDel="00000000" w:rsidP="00000000" w:rsidRDefault="00000000" w:rsidRPr="00000000" w14:paraId="0000002B">
      <w:pPr>
        <w:contextualSpacing w:val="0"/>
        <w:rPr>
          <w:sz w:val="28"/>
          <w:szCs w:val="28"/>
        </w:rPr>
      </w:pPr>
      <w:hyperlink r:id="rId20">
        <w:r w:rsidDel="00000000" w:rsidR="00000000" w:rsidRPr="00000000">
          <w:rPr>
            <w:color w:val="1155cc"/>
            <w:sz w:val="28"/>
            <w:szCs w:val="28"/>
            <w:u w:val="single"/>
            <w:rtl w:val="0"/>
          </w:rPr>
          <w:t xml:space="preserve">Bonus C</w:t>
        </w:r>
      </w:hyperlink>
      <w:r w:rsidDel="00000000" w:rsidR="00000000" w:rsidRPr="00000000">
        <w:rPr>
          <w:rtl w:val="0"/>
        </w:rPr>
      </w:r>
    </w:p>
    <w:p w:rsidR="00000000" w:rsidDel="00000000" w:rsidP="00000000" w:rsidRDefault="00000000" w:rsidRPr="00000000" w14:paraId="0000002C">
      <w:pPr>
        <w:contextualSpacing w:val="0"/>
        <w:rPr>
          <w:sz w:val="28"/>
          <w:szCs w:val="28"/>
        </w:rPr>
      </w:pPr>
      <w:r w:rsidDel="00000000" w:rsidR="00000000" w:rsidRPr="00000000">
        <w:rPr>
          <w:rtl w:val="0"/>
        </w:rPr>
      </w:r>
    </w:p>
    <w:p w:rsidR="00000000" w:rsidDel="00000000" w:rsidP="00000000" w:rsidRDefault="00000000" w:rsidRPr="00000000" w14:paraId="0000002D">
      <w:pPr>
        <w:contextualSpacing w:val="0"/>
        <w:rPr>
          <w:b w:val="1"/>
          <w:sz w:val="28"/>
          <w:szCs w:val="28"/>
        </w:rPr>
      </w:pPr>
      <w:r w:rsidDel="00000000" w:rsidR="00000000" w:rsidRPr="00000000">
        <w:rPr>
          <w:b w:val="1"/>
          <w:sz w:val="28"/>
          <w:szCs w:val="28"/>
          <w:rtl w:val="0"/>
        </w:rPr>
        <w:t xml:space="preserve">Recommended Resources:</w:t>
      </w:r>
    </w:p>
    <w:p w:rsidR="00000000" w:rsidDel="00000000" w:rsidP="00000000" w:rsidRDefault="00000000" w:rsidRPr="00000000" w14:paraId="0000002E">
      <w:pPr>
        <w:contextualSpacing w:val="0"/>
        <w:rPr>
          <w:b w:val="1"/>
          <w:sz w:val="28"/>
          <w:szCs w:val="28"/>
        </w:rPr>
      </w:pPr>
      <w:r w:rsidDel="00000000" w:rsidR="00000000" w:rsidRPr="00000000">
        <w:rPr>
          <w:rtl w:val="0"/>
        </w:rPr>
      </w:r>
    </w:p>
    <w:p w:rsidR="00000000" w:rsidDel="00000000" w:rsidP="00000000" w:rsidRDefault="00000000" w:rsidRPr="00000000" w14:paraId="0000002F">
      <w:pPr>
        <w:contextualSpacing w:val="0"/>
        <w:rPr>
          <w:sz w:val="28"/>
          <w:szCs w:val="28"/>
        </w:rPr>
      </w:pPr>
      <w:hyperlink r:id="rId21">
        <w:r w:rsidDel="00000000" w:rsidR="00000000" w:rsidRPr="00000000">
          <w:rPr>
            <w:color w:val="1155cc"/>
            <w:sz w:val="28"/>
            <w:szCs w:val="28"/>
            <w:u w:val="single"/>
            <w:rtl w:val="0"/>
          </w:rPr>
          <w:t xml:space="preserve">Epic Conversions IM Jumpstart</w:t>
        </w:r>
      </w:hyperlink>
      <w:r w:rsidDel="00000000" w:rsidR="00000000" w:rsidRPr="00000000">
        <w:rPr>
          <w:rtl w:val="0"/>
        </w:rPr>
      </w:r>
    </w:p>
    <w:p w:rsidR="00000000" w:rsidDel="00000000" w:rsidP="00000000" w:rsidRDefault="00000000" w:rsidRPr="00000000" w14:paraId="00000030">
      <w:pPr>
        <w:contextualSpacing w:val="0"/>
        <w:rPr>
          <w:sz w:val="28"/>
          <w:szCs w:val="28"/>
        </w:rPr>
      </w:pPr>
      <w:hyperlink r:id="rId22">
        <w:r w:rsidDel="00000000" w:rsidR="00000000" w:rsidRPr="00000000">
          <w:rPr>
            <w:color w:val="1155cc"/>
            <w:sz w:val="28"/>
            <w:szCs w:val="28"/>
            <w:u w:val="single"/>
            <w:rtl w:val="0"/>
          </w:rPr>
          <w:t xml:space="preserve">Resource B</w:t>
        </w:r>
      </w:hyperlink>
      <w:r w:rsidDel="00000000" w:rsidR="00000000" w:rsidRPr="00000000">
        <w:rPr>
          <w:rtl w:val="0"/>
        </w:rPr>
      </w:r>
    </w:p>
    <w:p w:rsidR="00000000" w:rsidDel="00000000" w:rsidP="00000000" w:rsidRDefault="00000000" w:rsidRPr="00000000" w14:paraId="00000031">
      <w:pPr>
        <w:contextualSpacing w:val="0"/>
        <w:rPr>
          <w:b w:val="1"/>
          <w:sz w:val="28"/>
          <w:szCs w:val="28"/>
        </w:rPr>
      </w:pPr>
      <w:hyperlink r:id="rId23">
        <w:r w:rsidDel="00000000" w:rsidR="00000000" w:rsidRPr="00000000">
          <w:rPr>
            <w:color w:val="1155cc"/>
            <w:sz w:val="28"/>
            <w:szCs w:val="28"/>
            <w:u w:val="single"/>
            <w:rtl w:val="0"/>
          </w:rPr>
          <w:t xml:space="preserve">Resource C</w:t>
        </w:r>
      </w:hyperlink>
      <w:r w:rsidDel="00000000" w:rsidR="00000000" w:rsidRPr="00000000">
        <w:rPr>
          <w:rtl w:val="0"/>
        </w:rPr>
      </w:r>
    </w:p>
    <w:p w:rsidR="00000000" w:rsidDel="00000000" w:rsidP="00000000" w:rsidRDefault="00000000" w:rsidRPr="00000000" w14:paraId="00000032">
      <w:pPr>
        <w:contextualSpacing w:val="0"/>
        <w:rPr>
          <w:sz w:val="28"/>
          <w:szCs w:val="28"/>
        </w:rPr>
      </w:pPr>
      <w:r w:rsidDel="00000000" w:rsidR="00000000" w:rsidRPr="00000000">
        <w:rPr>
          <w:rtl w:val="0"/>
        </w:rPr>
      </w:r>
    </w:p>
    <w:sectPr>
      <w:footerReference r:id="rId24" w:type="default"/>
      <w:pgSz w:h="15840" w:w="12240"/>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3">
    <w:pPr>
      <w:contextualSpacing w:val="0"/>
      <w:rPr/>
    </w:pPr>
    <w:r w:rsidDel="00000000" w:rsidR="00000000" w:rsidRPr="00000000">
      <w:rPr>
        <w:rtl w:val="0"/>
      </w:rPr>
      <w:t xml:space="preserve">Copyright 2018 [insert website or business name here]</w:t>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contextualSpacing w:val="1"/>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hyperlink" Target="http://ccccc" TargetMode="External"/><Relationship Id="rId11" Type="http://schemas.openxmlformats.org/officeDocument/2006/relationships/hyperlink" Target="https://epicconversions.net/vm/vm-oto1-sales/" TargetMode="External"/><Relationship Id="rId22" Type="http://schemas.openxmlformats.org/officeDocument/2006/relationships/hyperlink" Target="http://ddddd" TargetMode="External"/><Relationship Id="rId10" Type="http://schemas.openxmlformats.org/officeDocument/2006/relationships/hyperlink" Target="https://drive.google.com/file/d/1yG45xohI7mR9mO-tkB007XoqbXYkCCJZ/view?usp=sharing" TargetMode="External"/><Relationship Id="rId21" Type="http://schemas.openxmlformats.org/officeDocument/2006/relationships/hyperlink" Target="http://xxxxxx" TargetMode="External"/><Relationship Id="rId13" Type="http://schemas.openxmlformats.org/officeDocument/2006/relationships/hyperlink" Target="https://epicconversions.net/vm/vm-oto2-sales/" TargetMode="External"/><Relationship Id="rId24" Type="http://schemas.openxmlformats.org/officeDocument/2006/relationships/footer" Target="footer1.xml"/><Relationship Id="rId12" Type="http://schemas.openxmlformats.org/officeDocument/2006/relationships/hyperlink" Target="https://epicconversions.net/vm/vm-ds1-sales/" TargetMode="External"/><Relationship Id="rId23" Type="http://schemas.openxmlformats.org/officeDocument/2006/relationships/hyperlink" Target="http://sssss"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drive.google.com/open?id=1NjjSJzbT5ou9LJFDIWy8jJkQ2tRvVimx" TargetMode="External"/><Relationship Id="rId15" Type="http://schemas.openxmlformats.org/officeDocument/2006/relationships/hyperlink" Target="https://epicconversions.net/vm/vm-oto3-sales/" TargetMode="External"/><Relationship Id="rId14" Type="http://schemas.openxmlformats.org/officeDocument/2006/relationships/hyperlink" Target="https://epicconversions.net/vm/vm-ds2-sales/" TargetMode="External"/><Relationship Id="rId17" Type="http://schemas.openxmlformats.org/officeDocument/2006/relationships/hyperlink" Target="https://www.youtube.com/watch?v=vBPH9Ej6_Ds" TargetMode="External"/><Relationship Id="rId16" Type="http://schemas.openxmlformats.org/officeDocument/2006/relationships/hyperlink" Target="https://epicconversions.net/vm/vm-ds3-sales/" TargetMode="External"/><Relationship Id="rId5" Type="http://schemas.openxmlformats.org/officeDocument/2006/relationships/styles" Target="styles.xml"/><Relationship Id="rId19" Type="http://schemas.openxmlformats.org/officeDocument/2006/relationships/hyperlink" Target="http://xxxx" TargetMode="External"/><Relationship Id="rId6" Type="http://schemas.openxmlformats.org/officeDocument/2006/relationships/image" Target="media/image4.png"/><Relationship Id="rId18" Type="http://schemas.openxmlformats.org/officeDocument/2006/relationships/hyperlink" Target="http://xxxx" TargetMode="External"/><Relationship Id="rId7" Type="http://schemas.openxmlformats.org/officeDocument/2006/relationships/image" Target="media/image2.jpg"/><Relationship Id="rId8" Type="http://schemas.openxmlformats.org/officeDocument/2006/relationships/hyperlink" Target="https://www.youtube.com/watch?v=jjGHKve5lo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